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eastAsia="Calibri" w:ascii="Times New Roman" w:hAnsi="Times New Roman"/>
          <w:b/>
          <w:sz w:val="24"/>
          <w:szCs w:val="24"/>
          <w:lang w:eastAsia="en-US"/>
        </w:rPr>
        <w:t>УВЕДОМЛЕНИЕ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b/>
          <w:sz w:val="24"/>
          <w:szCs w:val="24"/>
          <w:lang w:eastAsia="en-US"/>
        </w:rPr>
      </w:pPr>
      <w:r>
        <w:rPr>
          <w:rFonts w:eastAsia="Calibri" w:ascii="Times New Roman" w:hAnsi="Times New Roman"/>
          <w:b/>
          <w:sz w:val="24"/>
          <w:szCs w:val="24"/>
          <w:lang w:eastAsia="en-US"/>
        </w:rPr>
        <w:t>о проведении общественных обсуждений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  <w:t>Сектор контроля администрации Унечского района извещает о начале проведения общественных обсуждений и сбора замечаний и предложений заинтересованных лиц в отношении следующих проектов: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8"/>
          <w:szCs w:val="28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земельного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2026 год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жилищного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на 2026 год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в сфере благоустройства на 2026 год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pacing w:val="4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Об утверждении </w:t>
      </w:r>
      <w:r>
        <w:rPr>
          <w:rFonts w:ascii="Times New Roman" w:hAnsi="Times New Roman"/>
          <w:spacing w:val="4"/>
          <w:sz w:val="28"/>
          <w:szCs w:val="28"/>
        </w:rPr>
        <w:t xml:space="preserve">Программы </w:t>
      </w:r>
      <w:r>
        <w:rPr>
          <w:rFonts w:eastAsia="Calibri" w:ascii="Times New Roman" w:hAnsi="Times New Roman"/>
          <w:spacing w:val="4"/>
          <w:sz w:val="28"/>
          <w:szCs w:val="28"/>
        </w:rPr>
        <w:t>профилактики рисков причинения вреда (ущерба) охраняемым законом ценностям при осуществлении на территории Унечского муниципального района Брянской области муниципального контроля</w:t>
      </w:r>
      <w:r>
        <w:rPr>
          <w:rFonts w:ascii="Times New Roman" w:hAnsi="Times New Roman"/>
          <w:spacing w:val="4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</w:rPr>
        <w:t>на автомобильном транспорте, городском наземном электрическом транспорте и в дорожном хозяйстве</w:t>
      </w:r>
      <w:r>
        <w:rPr>
          <w:rFonts w:ascii="Times New Roman" w:hAnsi="Times New Roman"/>
          <w:spacing w:val="4"/>
          <w:sz w:val="28"/>
          <w:szCs w:val="28"/>
        </w:rPr>
        <w:t xml:space="preserve"> на 2026 год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i/>
          <w:i/>
          <w:sz w:val="20"/>
          <w:szCs w:val="20"/>
          <w:lang w:eastAsia="en-US"/>
        </w:rPr>
      </w:pPr>
      <w:r>
        <w:rPr>
          <w:rFonts w:eastAsia="Calibri" w:ascii="Times New Roman" w:hAnsi="Times New Roman"/>
          <w:i/>
          <w:sz w:val="20"/>
          <w:szCs w:val="20"/>
          <w:lang w:eastAsia="en-US"/>
        </w:rPr>
        <w:t>(наименование проекта)</w:t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Срок начала и окончания проведения общественного обсуждения: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начала приема предложений и (или) замечаний по проекту: </w:t>
      </w:r>
      <w:r>
        <w:rPr>
          <w:rFonts w:ascii="Times New Roman" w:hAnsi="Times New Roman"/>
          <w:b/>
          <w:bCs/>
          <w:sz w:val="28"/>
          <w:szCs w:val="28"/>
        </w:rPr>
        <w:t>0</w:t>
      </w:r>
      <w:r>
        <w:rPr>
          <w:rFonts w:ascii="Times New Roman" w:hAnsi="Times New Roman"/>
          <w:b/>
          <w:bCs/>
          <w:sz w:val="28"/>
          <w:szCs w:val="28"/>
        </w:rPr>
        <w:t>1.</w:t>
      </w:r>
      <w:r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 xml:space="preserve">0.2025 г.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окончания приема предложений и (или) замечаний по проекту: </w:t>
      </w:r>
      <w:r>
        <w:rPr>
          <w:rFonts w:ascii="Times New Roman" w:hAnsi="Times New Roman"/>
          <w:b/>
          <w:bCs/>
          <w:sz w:val="28"/>
          <w:szCs w:val="28"/>
        </w:rPr>
        <w:t>0</w:t>
      </w:r>
      <w:r>
        <w:rPr>
          <w:rFonts w:ascii="Times New Roman" w:hAnsi="Times New Roman"/>
          <w:b/>
          <w:bCs/>
          <w:sz w:val="28"/>
          <w:szCs w:val="28"/>
        </w:rPr>
        <w:t>1.1</w:t>
      </w:r>
      <w:r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 xml:space="preserve">.2025 г.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u w:val="single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Способ проведения общественного обсуждения:</w:t>
      </w:r>
      <w:r>
        <w:rPr>
          <w:rFonts w:eastAsia="Calibri" w:ascii="Times New Roman" w:hAnsi="Times New Roman"/>
          <w:sz w:val="24"/>
          <w:szCs w:val="24"/>
          <w:u w:val="single"/>
          <w:lang w:eastAsia="en-US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письменном виде по адресу: 243300, г. Унеча, пл. Ленина, д. 1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электронном виде по адресу: </w:t>
      </w:r>
      <w:hyperlink r:id="rId2"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unradm</w:t>
        </w:r>
        <w:r>
          <w:rPr>
            <w:rStyle w:val="Hyperlink"/>
            <w:rFonts w:ascii="Times New Roman" w:hAnsi="Times New Roman"/>
            <w:sz w:val="28"/>
            <w:szCs w:val="28"/>
          </w:rPr>
          <w:t>@</w:t>
        </w:r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mail</w:t>
        </w:r>
        <w:r>
          <w:rPr>
            <w:rStyle w:val="Hyperlink"/>
            <w:rFonts w:ascii="Times New Roman" w:hAnsi="Times New Roman"/>
            <w:sz w:val="28"/>
            <w:szCs w:val="28"/>
          </w:rPr>
          <w:t>.</w:t>
        </w:r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ind w:left="426" w:hanging="0"/>
        <w:jc w:val="center"/>
        <w:rPr>
          <w:rFonts w:ascii="Times New Roman" w:hAnsi="Times New Roman" w:eastAsia="Calibri"/>
          <w:i/>
          <w:i/>
          <w:sz w:val="24"/>
          <w:szCs w:val="24"/>
          <w:lang w:eastAsia="en-US"/>
        </w:rPr>
      </w:pPr>
      <w:r>
        <w:rPr>
          <w:rFonts w:eastAsia="Calibri" w:ascii="Times New Roman" w:hAnsi="Times New Roman"/>
          <w:i/>
          <w:sz w:val="24"/>
          <w:szCs w:val="24"/>
          <w:lang w:eastAsia="en-US"/>
        </w:rPr>
        <w:t>(через информационно-телекоммуникационную сеть Интернет)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>Замечания и предложения принимаются по адресу: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письменном виде по адресу: 243300, г. Унеча, пл. Ленина, д. 1, каб. 308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электронном виде по адресу: </w:t>
      </w:r>
      <w:hyperlink r:id="rId3"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unradm</w:t>
        </w:r>
        <w:r>
          <w:rPr>
            <w:rStyle w:val="Hyperlink"/>
            <w:rFonts w:ascii="Times New Roman" w:hAnsi="Times New Roman"/>
            <w:sz w:val="28"/>
            <w:szCs w:val="28"/>
          </w:rPr>
          <w:t>@</w:t>
        </w:r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mail</w:t>
        </w:r>
        <w:r>
          <w:rPr>
            <w:rStyle w:val="Hyperlink"/>
            <w:rFonts w:ascii="Times New Roman" w:hAnsi="Times New Roman"/>
            <w:sz w:val="28"/>
            <w:szCs w:val="28"/>
          </w:rPr>
          <w:t>.</w:t>
        </w:r>
        <w:r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Calibri"/>
          <w:sz w:val="20"/>
          <w:szCs w:val="20"/>
          <w:lang w:eastAsia="en-US"/>
        </w:rPr>
      </w:pPr>
      <w:r>
        <w:rPr>
          <w:rFonts w:eastAsia="Calibri" w:ascii="Times New Roman" w:hAnsi="Times New Roman"/>
          <w:sz w:val="20"/>
          <w:szCs w:val="20"/>
          <w:lang w:eastAsia="en-US"/>
        </w:rPr>
        <w:t>(адрес место нахождения и адрес электронной почты)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u w:val="single"/>
          <w:lang w:eastAsia="en-US"/>
        </w:rPr>
      </w:pPr>
      <w:r>
        <w:rPr>
          <w:rFonts w:eastAsia="Calibri" w:ascii="Times New Roman" w:hAnsi="Times New Roman"/>
          <w:sz w:val="24"/>
          <w:szCs w:val="24"/>
          <w:u w:val="single"/>
          <w:lang w:eastAsia="en-US"/>
        </w:rPr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Контактный телефон: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8(48351)2-20-92  факс: 8(48351) 2-18-38 </w:t>
      </w:r>
    </w:p>
    <w:p>
      <w:pPr>
        <w:pStyle w:val="Normal"/>
        <w:pBdr>
          <w:bottom w:val="single" w:sz="4" w:space="1" w:color="000000"/>
        </w:pBdr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Сроки рассмотрения замечаний и предложений: 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с 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0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1.1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1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.2025 г. по 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0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1.1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2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.2025 г.</w:t>
      </w:r>
    </w:p>
    <w:p>
      <w:pPr>
        <w:pStyle w:val="Normal"/>
        <w:spacing w:lineRule="auto" w:line="240" w:before="0" w:after="0"/>
        <w:ind w:left="426" w:hanging="0"/>
        <w:jc w:val="both"/>
        <w:rPr>
          <w:rFonts w:ascii="Times New Roman" w:hAnsi="Times New Roman" w:eastAsia="Calibri"/>
          <w:sz w:val="24"/>
          <w:szCs w:val="24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Calibri"/>
          <w:b/>
          <w:sz w:val="28"/>
          <w:szCs w:val="28"/>
          <w:lang w:eastAsia="en-US"/>
        </w:rPr>
      </w:pPr>
      <w:r>
        <w:rPr>
          <w:rFonts w:eastAsia="Calibri" w:ascii="Times New Roman" w:hAnsi="Times New Roman"/>
          <w:sz w:val="24"/>
          <w:szCs w:val="24"/>
          <w:lang w:eastAsia="en-US"/>
        </w:rPr>
        <w:t xml:space="preserve">Информация о результатах проведения общественного обсуждения в форме итогового документа (протокола) по результатам общественного обсуждения Проекта будет размещена на сайте администрации Унечского района </w:t>
      </w:r>
      <w:hyperlink r:id="rId4">
        <w:r>
          <w:rPr>
            <w:rFonts w:eastAsia="Calibri" w:ascii="Times New Roman" w:hAnsi="Times New Roman"/>
            <w:color w:val="0000FF"/>
            <w:sz w:val="24"/>
            <w:szCs w:val="24"/>
            <w:u w:val="single"/>
            <w:lang w:eastAsia="en-US"/>
          </w:rPr>
          <w:t>http://www.unradm.ru</w:t>
        </w:r>
      </w:hyperlink>
      <w:r>
        <w:rPr>
          <w:rFonts w:eastAsia="Calibri" w:ascii="Times New Roman" w:hAnsi="Times New Roman"/>
          <w:sz w:val="24"/>
          <w:szCs w:val="24"/>
          <w:u w:val="single"/>
          <w:lang w:eastAsia="en-US"/>
        </w:rPr>
        <w:t xml:space="preserve"> </w:t>
      </w:r>
      <w:r>
        <w:rPr>
          <w:rFonts w:eastAsia="Calibri" w:ascii="Times New Roman" w:hAnsi="Times New Roman"/>
          <w:sz w:val="24"/>
          <w:szCs w:val="24"/>
          <w:lang w:eastAsia="en-US"/>
        </w:rPr>
        <w:t xml:space="preserve">не позднее: 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1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>0</w:t>
      </w:r>
      <w:r>
        <w:rPr>
          <w:rFonts w:eastAsia="Calibri" w:ascii="Times New Roman" w:hAnsi="Times New Roman"/>
          <w:b/>
          <w:sz w:val="28"/>
          <w:szCs w:val="28"/>
          <w:lang w:eastAsia="en-US"/>
        </w:rPr>
        <w:t xml:space="preserve"> декабря 2025 года</w:t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62c53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462c53"/>
    <w:rPr>
      <w:color w:val="0000FF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ucida San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unradm@mail.ru" TargetMode="External"/><Relationship Id="rId3" Type="http://schemas.openxmlformats.org/officeDocument/2006/relationships/hyperlink" Target="mailto:unradm@mail.ru" TargetMode="External"/><Relationship Id="rId4" Type="http://schemas.openxmlformats.org/officeDocument/2006/relationships/hyperlink" Target="http://www.unradm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Application>AlterOffice/3.4.0.8$Windows_X86_64 LibreOffice_project/8f3f3c847f0b8d6fea24e251d3d8ed4f23cbe23c</Application>
  <AppVersion>15.0000</AppVersion>
  <Pages>2</Pages>
  <Words>290</Words>
  <Characters>2089</Characters>
  <CharactersWithSpaces>2363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2022-09-28T12:24:00Z</dcterms:created>
  <dc:creator>Шлыгина Татьяна Дмитриевна</dc:creator>
  <dc:description/>
  <dc:language>ru-RU</dc:language>
  <cp:lastModifiedBy>Валентина Алексеевна Людькова</cp:lastModifiedBy>
  <dcterms:modified xsi:type="dcterms:W3CDTF">2025-10-01T10:16:26Z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